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4F3F" w14:textId="61E56599" w:rsidR="008E24D5" w:rsidRPr="00DD6A51" w:rsidRDefault="00FD3525" w:rsidP="00FD3525">
      <w:pPr>
        <w:pStyle w:val="NormalWeb"/>
        <w:pBdr>
          <w:top w:val="single" w:sz="2" w:space="0" w:color="D9D9E3"/>
          <w:left w:val="single" w:sz="2" w:space="0" w:color="D9D9E3"/>
          <w:bottom w:val="single" w:sz="2" w:space="13" w:color="D9D9E3"/>
          <w:right w:val="single" w:sz="2" w:space="0" w:color="D9D9E3"/>
        </w:pBdr>
        <w:spacing w:before="0" w:beforeAutospacing="0" w:after="0" w:afterAutospacing="0"/>
        <w:ind w:firstLine="720"/>
        <w:rPr>
          <w:rFonts w:ascii="Arial" w:hAnsi="Arial" w:cs="Arial"/>
          <w:color w:val="374151"/>
        </w:rPr>
      </w:pPr>
      <w:r>
        <w:rPr>
          <w:rFonts w:ascii="Arial" w:hAnsi="Arial" w:cs="Arial"/>
          <w:noProof/>
          <w:color w:val="374151"/>
        </w:rPr>
        <mc:AlternateContent>
          <mc:Choice Requires="wps">
            <w:drawing>
              <wp:anchor distT="0" distB="0" distL="114300" distR="114300" simplePos="0" relativeHeight="251660288" behindDoc="0" locked="0" layoutInCell="1" allowOverlap="1" wp14:anchorId="38778682" wp14:editId="6CAD30C5">
                <wp:simplePos x="0" y="0"/>
                <wp:positionH relativeFrom="column">
                  <wp:posOffset>1079500</wp:posOffset>
                </wp:positionH>
                <wp:positionV relativeFrom="paragraph">
                  <wp:posOffset>-419100</wp:posOffset>
                </wp:positionV>
                <wp:extent cx="4203700" cy="406400"/>
                <wp:effectExtent l="0" t="0" r="0" b="0"/>
                <wp:wrapNone/>
                <wp:docPr id="1294353486" name="Text Box 5"/>
                <wp:cNvGraphicFramePr/>
                <a:graphic xmlns:a="http://schemas.openxmlformats.org/drawingml/2006/main">
                  <a:graphicData uri="http://schemas.microsoft.com/office/word/2010/wordprocessingShape">
                    <wps:wsp>
                      <wps:cNvSpPr txBox="1"/>
                      <wps:spPr>
                        <a:xfrm>
                          <a:off x="0" y="0"/>
                          <a:ext cx="4203700" cy="406400"/>
                        </a:xfrm>
                        <a:prstGeom prst="rect">
                          <a:avLst/>
                        </a:prstGeom>
                        <a:noFill/>
                        <a:ln w="6350">
                          <a:noFill/>
                        </a:ln>
                      </wps:spPr>
                      <wps:txbx>
                        <w:txbxContent>
                          <w:p w14:paraId="03A5DBD5" w14:textId="27DB799D" w:rsidR="00FD3525" w:rsidRPr="00FD3525" w:rsidRDefault="00FD3525">
                            <w:pPr>
                              <w:rPr>
                                <w:rFonts w:ascii="Arial" w:hAnsi="Arial" w:cs="Arial"/>
                                <w:i/>
                                <w:iCs/>
                                <w:sz w:val="36"/>
                                <w:szCs w:val="36"/>
                              </w:rPr>
                            </w:pPr>
                            <w:r w:rsidRPr="00FD3525">
                              <w:rPr>
                                <w:rFonts w:ascii="Arial" w:hAnsi="Arial" w:cs="Arial"/>
                                <w:i/>
                                <w:iCs/>
                                <w:sz w:val="36"/>
                                <w:szCs w:val="36"/>
                              </w:rPr>
                              <w:t>Collaring the Big Cats of South 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78682" id="_x0000_t202" coordsize="21600,21600" o:spt="202" path="m,l,21600r21600,l21600,xe">
                <v:stroke joinstyle="miter"/>
                <v:path gradientshapeok="t" o:connecttype="rect"/>
              </v:shapetype>
              <v:shape id="Text Box 5" o:spid="_x0000_s1026" type="#_x0000_t202" style="position:absolute;left:0;text-align:left;margin-left:85pt;margin-top:-33pt;width:331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" filled="f" stroked="f" strokeweight=".5pt">
                <v:textbox>
                  <w:txbxContent>
                    <w:p w14:paraId="03A5DBD5" w14:textId="27DB799D" w:rsidR="00FD3525" w:rsidRPr="00FD3525" w:rsidRDefault="00FD3525">
                      <w:pPr>
                        <w:rPr>
                          <w:rFonts w:ascii="Arial" w:hAnsi="Arial" w:cs="Arial"/>
                          <w:i/>
                          <w:iCs/>
                          <w:sz w:val="36"/>
                          <w:szCs w:val="36"/>
                        </w:rPr>
                      </w:pPr>
                      <w:r w:rsidRPr="00FD3525">
                        <w:rPr>
                          <w:rFonts w:ascii="Arial" w:hAnsi="Arial" w:cs="Arial"/>
                          <w:i/>
                          <w:iCs/>
                          <w:sz w:val="36"/>
                          <w:szCs w:val="36"/>
                        </w:rPr>
                        <w:t>Collaring the Big Cats of South Africa</w:t>
                      </w:r>
                    </w:p>
                  </w:txbxContent>
                </v:textbox>
              </v:shape>
            </w:pict>
          </mc:Fallback>
        </mc:AlternateContent>
      </w:r>
      <w:r w:rsidR="00E3773E" w:rsidRPr="00DD6A51">
        <w:rPr>
          <w:rFonts w:ascii="Arial" w:hAnsi="Arial" w:cs="Arial"/>
          <w:color w:val="374151"/>
        </w:rPr>
        <w:t xml:space="preserve">Collaring lions at </w:t>
      </w:r>
      <w:proofErr w:type="spellStart"/>
      <w:r w:rsidR="00E3773E" w:rsidRPr="00DD6A51">
        <w:rPr>
          <w:rFonts w:ascii="Arial" w:hAnsi="Arial" w:cs="Arial"/>
          <w:color w:val="374151"/>
        </w:rPr>
        <w:t>Nambiti</w:t>
      </w:r>
      <w:proofErr w:type="spellEnd"/>
      <w:r w:rsidR="00E3773E" w:rsidRPr="00DD6A51">
        <w:rPr>
          <w:rFonts w:ascii="Arial" w:hAnsi="Arial" w:cs="Arial"/>
          <w:color w:val="374151"/>
        </w:rPr>
        <w:t xml:space="preserve"> Reserve is important for the conservation efforts focused on this specific ecosystem. </w:t>
      </w:r>
      <w:proofErr w:type="spellStart"/>
      <w:r w:rsidR="00E3773E" w:rsidRPr="00DD6A51">
        <w:rPr>
          <w:rFonts w:ascii="Arial" w:hAnsi="Arial" w:cs="Arial"/>
          <w:color w:val="374151"/>
        </w:rPr>
        <w:t>Nambiti</w:t>
      </w:r>
      <w:proofErr w:type="spellEnd"/>
      <w:r w:rsidR="00E3773E" w:rsidRPr="00DD6A51">
        <w:rPr>
          <w:rFonts w:ascii="Arial" w:hAnsi="Arial" w:cs="Arial"/>
          <w:color w:val="374151"/>
        </w:rPr>
        <w:t xml:space="preserve"> Reserve has its own unique environmental factors and wildlife dynamics, so it's crucial to gather targeted and localized data to guide conservation strategies. When lions are collared, researchers receive detailed insights into the behavior, movement patterns, and territorial dynamics of the </w:t>
      </w:r>
      <w:proofErr w:type="spellStart"/>
      <w:r w:rsidR="00E3773E" w:rsidRPr="00DD6A51">
        <w:rPr>
          <w:rFonts w:ascii="Arial" w:hAnsi="Arial" w:cs="Arial"/>
          <w:color w:val="374151"/>
        </w:rPr>
        <w:t>Nambiti</w:t>
      </w:r>
      <w:proofErr w:type="spellEnd"/>
      <w:r w:rsidR="00E3773E" w:rsidRPr="00DD6A51">
        <w:rPr>
          <w:rFonts w:ascii="Arial" w:hAnsi="Arial" w:cs="Arial"/>
          <w:color w:val="374151"/>
        </w:rPr>
        <w:t xml:space="preserve"> lion population. This information is </w:t>
      </w:r>
      <w:r w:rsidR="00054B0F" w:rsidRPr="00DD6A51">
        <w:rPr>
          <w:rFonts w:ascii="Arial" w:hAnsi="Arial" w:cs="Arial"/>
          <w:color w:val="374151"/>
        </w:rPr>
        <w:t>key</w:t>
      </w:r>
      <w:r w:rsidR="00E3773E" w:rsidRPr="00DD6A51">
        <w:rPr>
          <w:rFonts w:ascii="Arial" w:hAnsi="Arial" w:cs="Arial"/>
          <w:color w:val="374151"/>
        </w:rPr>
        <w:t xml:space="preserve"> for creating and implementing conservation measures that </w:t>
      </w:r>
      <w:r w:rsidR="00054B0F" w:rsidRPr="00DD6A51">
        <w:rPr>
          <w:rFonts w:ascii="Arial" w:hAnsi="Arial" w:cs="Arial"/>
          <w:color w:val="374151"/>
        </w:rPr>
        <w:t>combat</w:t>
      </w:r>
      <w:r w:rsidR="00E3773E" w:rsidRPr="00DD6A51">
        <w:rPr>
          <w:rFonts w:ascii="Arial" w:hAnsi="Arial" w:cs="Arial"/>
          <w:color w:val="374151"/>
        </w:rPr>
        <w:t xml:space="preserve"> the challenges of </w:t>
      </w:r>
      <w:proofErr w:type="spellStart"/>
      <w:r w:rsidR="00E3773E" w:rsidRPr="00DD6A51">
        <w:rPr>
          <w:rFonts w:ascii="Arial" w:hAnsi="Arial" w:cs="Arial"/>
          <w:color w:val="374151"/>
        </w:rPr>
        <w:t>Nambiti's</w:t>
      </w:r>
      <w:proofErr w:type="spellEnd"/>
      <w:r w:rsidR="00E3773E" w:rsidRPr="00DD6A51">
        <w:rPr>
          <w:rFonts w:ascii="Arial" w:hAnsi="Arial" w:cs="Arial"/>
          <w:color w:val="374151"/>
        </w:rPr>
        <w:t xml:space="preserve"> landscape. Additionally, collaring lions at this reserve helps monitor how they interact with other </w:t>
      </w:r>
      <w:r w:rsidR="00054B0F" w:rsidRPr="00DD6A51">
        <w:rPr>
          <w:rFonts w:ascii="Arial" w:hAnsi="Arial" w:cs="Arial"/>
          <w:color w:val="374151"/>
        </w:rPr>
        <w:t>wildlife</w:t>
      </w:r>
      <w:r w:rsidR="00E3773E" w:rsidRPr="00DD6A51">
        <w:rPr>
          <w:rFonts w:ascii="Arial" w:hAnsi="Arial" w:cs="Arial"/>
          <w:color w:val="374151"/>
        </w:rPr>
        <w:t xml:space="preserve">, contributing to a </w:t>
      </w:r>
      <w:r w:rsidR="00054B0F" w:rsidRPr="00DD6A51">
        <w:rPr>
          <w:rFonts w:ascii="Arial" w:hAnsi="Arial" w:cs="Arial"/>
          <w:color w:val="374151"/>
        </w:rPr>
        <w:t>better</w:t>
      </w:r>
      <w:r w:rsidR="00E3773E" w:rsidRPr="00DD6A51">
        <w:rPr>
          <w:rFonts w:ascii="Arial" w:hAnsi="Arial" w:cs="Arial"/>
          <w:color w:val="374151"/>
        </w:rPr>
        <w:t xml:space="preserve"> understanding of the ecological balance in </w:t>
      </w:r>
      <w:proofErr w:type="spellStart"/>
      <w:r w:rsidR="00E3773E" w:rsidRPr="00DD6A51">
        <w:rPr>
          <w:rFonts w:ascii="Arial" w:hAnsi="Arial" w:cs="Arial"/>
          <w:color w:val="374151"/>
        </w:rPr>
        <w:t>Nambiti</w:t>
      </w:r>
      <w:proofErr w:type="spellEnd"/>
      <w:r w:rsidR="00E3773E" w:rsidRPr="00DD6A51">
        <w:rPr>
          <w:rFonts w:ascii="Arial" w:hAnsi="Arial" w:cs="Arial"/>
          <w:color w:val="374151"/>
        </w:rPr>
        <w:t xml:space="preserve">. In the end, collaring lions at </w:t>
      </w:r>
      <w:proofErr w:type="spellStart"/>
      <w:r w:rsidR="00E3773E" w:rsidRPr="00DD6A51">
        <w:rPr>
          <w:rFonts w:ascii="Arial" w:hAnsi="Arial" w:cs="Arial"/>
          <w:color w:val="374151"/>
        </w:rPr>
        <w:t>Nambiti</w:t>
      </w:r>
      <w:proofErr w:type="spellEnd"/>
      <w:r w:rsidR="00E3773E" w:rsidRPr="00DD6A51">
        <w:rPr>
          <w:rFonts w:ascii="Arial" w:hAnsi="Arial" w:cs="Arial"/>
          <w:color w:val="374151"/>
        </w:rPr>
        <w:t xml:space="preserve"> Reserve is a key part of the conservation initiatives needed to protect the biodiversity and ecological well-being of this </w:t>
      </w:r>
      <w:r w:rsidR="00054B0F" w:rsidRPr="00DD6A51">
        <w:rPr>
          <w:rFonts w:ascii="Arial" w:hAnsi="Arial" w:cs="Arial"/>
          <w:color w:val="374151"/>
        </w:rPr>
        <w:t>unique</w:t>
      </w:r>
      <w:r w:rsidR="00E3773E" w:rsidRPr="00DD6A51">
        <w:rPr>
          <w:rFonts w:ascii="Arial" w:hAnsi="Arial" w:cs="Arial"/>
          <w:color w:val="374151"/>
        </w:rPr>
        <w:t xml:space="preserve"> wilderness area.</w:t>
      </w:r>
      <w:r w:rsidR="008E24D5" w:rsidRPr="00DD6A51">
        <w:rPr>
          <w:rFonts w:ascii="Arial" w:hAnsi="Arial" w:cs="Arial"/>
          <w:color w:val="374151"/>
        </w:rPr>
        <w:t xml:space="preserve"> </w:t>
      </w:r>
    </w:p>
    <w:p w14:paraId="0635235F" w14:textId="77777777" w:rsidR="008E24D5" w:rsidRPr="00DD6A51" w:rsidRDefault="008E24D5" w:rsidP="00F54A0F">
      <w:pPr>
        <w:pStyle w:val="NormalWeb"/>
        <w:pBdr>
          <w:top w:val="single" w:sz="2" w:space="0" w:color="D9D9E3"/>
          <w:left w:val="single" w:sz="2" w:space="0" w:color="D9D9E3"/>
          <w:bottom w:val="single" w:sz="2" w:space="13" w:color="D9D9E3"/>
          <w:right w:val="single" w:sz="2" w:space="0" w:color="D9D9E3"/>
        </w:pBdr>
        <w:spacing w:before="0" w:beforeAutospacing="0" w:after="0" w:afterAutospacing="0"/>
        <w:rPr>
          <w:rFonts w:ascii="Arial" w:hAnsi="Arial" w:cs="Arial"/>
          <w:color w:val="374151"/>
        </w:rPr>
      </w:pPr>
    </w:p>
    <w:p w14:paraId="02856118" w14:textId="0A6771AA" w:rsidR="008115A6" w:rsidRPr="00DD6A51" w:rsidRDefault="008E24D5" w:rsidP="00F54A0F">
      <w:pPr>
        <w:pStyle w:val="NormalWeb"/>
        <w:pBdr>
          <w:top w:val="single" w:sz="2" w:space="0" w:color="D9D9E3"/>
          <w:left w:val="single" w:sz="2" w:space="0" w:color="D9D9E3"/>
          <w:bottom w:val="single" w:sz="2" w:space="13" w:color="D9D9E3"/>
          <w:right w:val="single" w:sz="2" w:space="0" w:color="D9D9E3"/>
        </w:pBdr>
        <w:spacing w:before="0" w:beforeAutospacing="0" w:after="0" w:afterAutospacing="0"/>
        <w:rPr>
          <w:rFonts w:ascii="Arial" w:hAnsi="Arial" w:cs="Arial"/>
          <w:color w:val="0F0F0F"/>
        </w:rPr>
      </w:pPr>
      <w:r w:rsidRPr="00DD6A51">
        <w:rPr>
          <w:rFonts w:ascii="Arial" w:hAnsi="Arial" w:cs="Arial"/>
          <w:color w:val="374151"/>
        </w:rPr>
        <w:t xml:space="preserve">My primary goal in </w:t>
      </w:r>
      <w:proofErr w:type="spellStart"/>
      <w:r w:rsidRPr="00DD6A51">
        <w:rPr>
          <w:rFonts w:ascii="Arial" w:hAnsi="Arial" w:cs="Arial"/>
          <w:color w:val="374151"/>
        </w:rPr>
        <w:t>Nambiti</w:t>
      </w:r>
      <w:proofErr w:type="spellEnd"/>
      <w:r w:rsidRPr="00DD6A51">
        <w:rPr>
          <w:rFonts w:ascii="Arial" w:hAnsi="Arial" w:cs="Arial"/>
          <w:color w:val="374151"/>
        </w:rPr>
        <w:t xml:space="preserve"> is to improve the game reserve’s ability to identify and track these lions. This will ensure a healthy ecological balance, a thriving lion population, and safe populations of surrounding wildlife for </w:t>
      </w:r>
      <w:r w:rsidR="008115A6" w:rsidRPr="00DD6A51">
        <w:rPr>
          <w:rFonts w:ascii="Arial" w:hAnsi="Arial" w:cs="Arial"/>
          <w:color w:val="374151"/>
        </w:rPr>
        <w:t>years</w:t>
      </w:r>
      <w:r w:rsidRPr="00DD6A51">
        <w:rPr>
          <w:rFonts w:ascii="Arial" w:hAnsi="Arial" w:cs="Arial"/>
          <w:color w:val="374151"/>
        </w:rPr>
        <w:t xml:space="preserve"> to come. </w:t>
      </w:r>
      <w:r w:rsidRPr="00DD6A51">
        <w:rPr>
          <w:rFonts w:ascii="Arial" w:hAnsi="Arial" w:cs="Arial"/>
          <w:color w:val="0F0F0F"/>
        </w:rPr>
        <w:t>Over the next couple of months, my classmates and I will plan</w:t>
      </w:r>
      <w:r w:rsidR="008115A6" w:rsidRPr="00DD6A51">
        <w:rPr>
          <w:rFonts w:ascii="Arial" w:hAnsi="Arial" w:cs="Arial"/>
          <w:color w:val="0F0F0F"/>
        </w:rPr>
        <w:t>, work on,</w:t>
      </w:r>
      <w:r w:rsidRPr="00DD6A51">
        <w:rPr>
          <w:rFonts w:ascii="Arial" w:hAnsi="Arial" w:cs="Arial"/>
          <w:color w:val="0F0F0F"/>
        </w:rPr>
        <w:t xml:space="preserve"> and finish our projects. </w:t>
      </w:r>
      <w:r w:rsidR="008115A6" w:rsidRPr="00DD6A51">
        <w:rPr>
          <w:rFonts w:ascii="Arial" w:hAnsi="Arial" w:cs="Arial"/>
          <w:color w:val="0F0F0F"/>
        </w:rPr>
        <w:t xml:space="preserve">There are other projects like building a schoolhouse, a </w:t>
      </w:r>
      <w:r w:rsidR="00AF00FC" w:rsidRPr="00DD6A51">
        <w:rPr>
          <w:rFonts w:ascii="Arial" w:hAnsi="Arial" w:cs="Arial"/>
          <w:color w:val="0F0F0F"/>
        </w:rPr>
        <w:t>girl’s</w:t>
      </w:r>
      <w:r w:rsidR="008115A6" w:rsidRPr="00DD6A51">
        <w:rPr>
          <w:rFonts w:ascii="Arial" w:hAnsi="Arial" w:cs="Arial"/>
          <w:color w:val="0F0F0F"/>
        </w:rPr>
        <w:t xml:space="preserve"> orphanage, and supplying years' worth of food. However, for my part in the project, I'll be fundraising to </w:t>
      </w:r>
      <w:r w:rsidR="00AF00FC" w:rsidRPr="00DD6A51">
        <w:rPr>
          <w:rFonts w:ascii="Arial" w:hAnsi="Arial" w:cs="Arial"/>
          <w:color w:val="0F0F0F"/>
        </w:rPr>
        <w:t xml:space="preserve">carry out </w:t>
      </w:r>
      <w:r w:rsidR="008115A6" w:rsidRPr="00DD6A51">
        <w:rPr>
          <w:rFonts w:ascii="Arial" w:hAnsi="Arial" w:cs="Arial"/>
          <w:color w:val="0F0F0F"/>
        </w:rPr>
        <w:t xml:space="preserve">lion collaring for the </w:t>
      </w:r>
      <w:proofErr w:type="spellStart"/>
      <w:r w:rsidR="008115A6" w:rsidRPr="00DD6A51">
        <w:rPr>
          <w:rFonts w:ascii="Arial" w:hAnsi="Arial" w:cs="Arial"/>
          <w:color w:val="0F0F0F"/>
        </w:rPr>
        <w:t>Nambiti</w:t>
      </w:r>
      <w:proofErr w:type="spellEnd"/>
      <w:r w:rsidR="008115A6" w:rsidRPr="00DD6A51">
        <w:rPr>
          <w:rFonts w:ascii="Arial" w:hAnsi="Arial" w:cs="Arial"/>
          <w:color w:val="0F0F0F"/>
        </w:rPr>
        <w:t xml:space="preserve"> Game Reserve. The project's costs are distributed across various factors, with the primary expenses being the lion collar, vet fees, satellite fees, shipping, and monitoring. Securing these essential resources is crucial to transforming our project into reality.</w:t>
      </w:r>
    </w:p>
    <w:p w14:paraId="2CA978D4" w14:textId="59ED2F36" w:rsidR="00F54A0F" w:rsidRPr="00FD3525" w:rsidRDefault="00F54A0F" w:rsidP="00F54A0F">
      <w:pPr>
        <w:pStyle w:val="NormalWeb"/>
        <w:pBdr>
          <w:top w:val="single" w:sz="2" w:space="0" w:color="D9D9E3"/>
          <w:left w:val="single" w:sz="2" w:space="0" w:color="D9D9E3"/>
          <w:bottom w:val="single" w:sz="2" w:space="13" w:color="D9D9E3"/>
          <w:right w:val="single" w:sz="2" w:space="0" w:color="D9D9E3"/>
        </w:pBdr>
        <w:spacing w:before="0" w:beforeAutospacing="0" w:after="0" w:afterAutospacing="0"/>
        <w:rPr>
          <w:rFonts w:ascii="Arial" w:hAnsi="Arial" w:cs="Arial"/>
          <w:b/>
          <w:bCs/>
          <w:color w:val="0F0F0F"/>
        </w:rPr>
      </w:pPr>
      <w:r w:rsidRPr="00FD3525">
        <w:rPr>
          <w:rFonts w:ascii="Arial" w:hAnsi="Arial" w:cs="Arial"/>
          <w:b/>
          <w:bCs/>
          <w:color w:val="0F0F0F"/>
        </w:rPr>
        <w:t>Per Lion Collaring</w:t>
      </w:r>
    </w:p>
    <w:tbl>
      <w:tblPr>
        <w:tblStyle w:val="TableGrid"/>
        <w:tblW w:w="10170" w:type="dxa"/>
        <w:tblInd w:w="-545" w:type="dxa"/>
        <w:tblLayout w:type="fixed"/>
        <w:tblLook w:val="04A0" w:firstRow="1" w:lastRow="0" w:firstColumn="1" w:lastColumn="0" w:noHBand="0" w:noVBand="1"/>
      </w:tblPr>
      <w:tblGrid>
        <w:gridCol w:w="1440"/>
        <w:gridCol w:w="1260"/>
        <w:gridCol w:w="1800"/>
        <w:gridCol w:w="1710"/>
        <w:gridCol w:w="2340"/>
        <w:gridCol w:w="1620"/>
      </w:tblGrid>
      <w:tr w:rsidR="00DD6A51" w:rsidRPr="00DD6A51" w14:paraId="2A6E0920" w14:textId="77777777" w:rsidTr="00DD6A51">
        <w:trPr>
          <w:trHeight w:val="359"/>
        </w:trPr>
        <w:tc>
          <w:tcPr>
            <w:tcW w:w="1440" w:type="dxa"/>
          </w:tcPr>
          <w:p w14:paraId="55E250F9" w14:textId="7F7F945A" w:rsidR="00AF00FC" w:rsidRPr="00DD6A51" w:rsidRDefault="00AF00FC" w:rsidP="008E24D5">
            <w:pPr>
              <w:pStyle w:val="NormalWeb"/>
              <w:spacing w:before="0" w:beforeAutospacing="0" w:after="0" w:afterAutospacing="0"/>
              <w:rPr>
                <w:rFonts w:ascii="Arial" w:hAnsi="Arial" w:cs="Arial"/>
                <w:color w:val="0F0F0F"/>
              </w:rPr>
            </w:pPr>
            <w:r w:rsidRPr="00DD6A51">
              <w:rPr>
                <w:rFonts w:ascii="Arial" w:hAnsi="Arial" w:cs="Arial"/>
                <w:color w:val="0F0F0F"/>
              </w:rPr>
              <w:t>Lion Collar</w:t>
            </w:r>
          </w:p>
        </w:tc>
        <w:tc>
          <w:tcPr>
            <w:tcW w:w="1260" w:type="dxa"/>
          </w:tcPr>
          <w:p w14:paraId="664938F2" w14:textId="2D21D382" w:rsidR="00AF00FC" w:rsidRPr="00DD6A51" w:rsidRDefault="00AF00FC" w:rsidP="008E24D5">
            <w:pPr>
              <w:pStyle w:val="NormalWeb"/>
              <w:spacing w:before="0" w:beforeAutospacing="0" w:after="0" w:afterAutospacing="0"/>
              <w:rPr>
                <w:rFonts w:ascii="Arial" w:hAnsi="Arial" w:cs="Arial"/>
                <w:color w:val="0F0F0F"/>
              </w:rPr>
            </w:pPr>
            <w:r w:rsidRPr="00DD6A51">
              <w:rPr>
                <w:rFonts w:ascii="Arial" w:hAnsi="Arial" w:cs="Arial"/>
                <w:color w:val="0F0F0F"/>
              </w:rPr>
              <w:t>Vet Fees</w:t>
            </w:r>
          </w:p>
        </w:tc>
        <w:tc>
          <w:tcPr>
            <w:tcW w:w="1800" w:type="dxa"/>
          </w:tcPr>
          <w:p w14:paraId="221A899C" w14:textId="6B657AC3" w:rsidR="00AF00FC" w:rsidRPr="00DD6A51" w:rsidRDefault="00AF00FC" w:rsidP="008E24D5">
            <w:pPr>
              <w:pStyle w:val="NormalWeb"/>
              <w:spacing w:before="0" w:beforeAutospacing="0" w:after="0" w:afterAutospacing="0"/>
              <w:rPr>
                <w:rFonts w:ascii="Arial" w:hAnsi="Arial" w:cs="Arial"/>
                <w:color w:val="0F0F0F"/>
              </w:rPr>
            </w:pPr>
            <w:r w:rsidRPr="00DD6A51">
              <w:rPr>
                <w:rFonts w:ascii="Arial" w:hAnsi="Arial" w:cs="Arial"/>
                <w:color w:val="0F0F0F"/>
              </w:rPr>
              <w:t>Transportation</w:t>
            </w:r>
          </w:p>
        </w:tc>
        <w:tc>
          <w:tcPr>
            <w:tcW w:w="1710" w:type="dxa"/>
          </w:tcPr>
          <w:p w14:paraId="6F1DFC83" w14:textId="05686A33" w:rsidR="00AF00FC" w:rsidRPr="00DD6A51" w:rsidRDefault="00AF00FC" w:rsidP="008E24D5">
            <w:pPr>
              <w:pStyle w:val="NormalWeb"/>
              <w:spacing w:before="0" w:beforeAutospacing="0" w:after="0" w:afterAutospacing="0"/>
              <w:rPr>
                <w:rFonts w:ascii="Arial" w:hAnsi="Arial" w:cs="Arial"/>
                <w:color w:val="0F0F0F"/>
              </w:rPr>
            </w:pPr>
            <w:r w:rsidRPr="00DD6A51">
              <w:rPr>
                <w:rFonts w:ascii="Arial" w:hAnsi="Arial" w:cs="Arial"/>
                <w:color w:val="0F0F0F"/>
              </w:rPr>
              <w:t>Satellite Fees</w:t>
            </w:r>
          </w:p>
        </w:tc>
        <w:tc>
          <w:tcPr>
            <w:tcW w:w="2340" w:type="dxa"/>
          </w:tcPr>
          <w:p w14:paraId="6C6D1B6F" w14:textId="5793FF5F" w:rsidR="00AF00FC" w:rsidRPr="00DD6A51" w:rsidRDefault="00AF00FC" w:rsidP="008E24D5">
            <w:pPr>
              <w:pStyle w:val="NormalWeb"/>
              <w:spacing w:before="0" w:beforeAutospacing="0" w:after="0" w:afterAutospacing="0"/>
              <w:rPr>
                <w:rFonts w:ascii="Arial" w:hAnsi="Arial" w:cs="Arial"/>
                <w:color w:val="0F0F0F"/>
              </w:rPr>
            </w:pPr>
            <w:r w:rsidRPr="00DD6A51">
              <w:rPr>
                <w:rFonts w:ascii="Arial" w:hAnsi="Arial" w:cs="Arial"/>
                <w:color w:val="0F0F0F"/>
              </w:rPr>
              <w:t>Shipping/Monitoring</w:t>
            </w:r>
          </w:p>
        </w:tc>
        <w:tc>
          <w:tcPr>
            <w:tcW w:w="1620" w:type="dxa"/>
          </w:tcPr>
          <w:p w14:paraId="30C2561B" w14:textId="30D31D26" w:rsidR="00AF00FC" w:rsidRPr="00DD6A51" w:rsidRDefault="00AF00FC" w:rsidP="008E24D5">
            <w:pPr>
              <w:pStyle w:val="NormalWeb"/>
              <w:spacing w:before="0" w:beforeAutospacing="0" w:after="0" w:afterAutospacing="0"/>
              <w:rPr>
                <w:rFonts w:ascii="Arial" w:hAnsi="Arial" w:cs="Arial"/>
                <w:color w:val="0F0F0F"/>
              </w:rPr>
            </w:pPr>
            <w:r w:rsidRPr="00DD6A51">
              <w:rPr>
                <w:rFonts w:ascii="Arial" w:hAnsi="Arial" w:cs="Arial"/>
                <w:color w:val="0F0F0F"/>
              </w:rPr>
              <w:t>Total</w:t>
            </w:r>
          </w:p>
        </w:tc>
      </w:tr>
      <w:tr w:rsidR="00DD6A51" w:rsidRPr="00DD6A51" w14:paraId="6F4C353E" w14:textId="77777777" w:rsidTr="00DD6A51">
        <w:tc>
          <w:tcPr>
            <w:tcW w:w="1440" w:type="dxa"/>
          </w:tcPr>
          <w:p w14:paraId="5A60D6C2" w14:textId="22BCE5C1" w:rsidR="00AF00FC" w:rsidRPr="00DD6A51" w:rsidRDefault="00AF00FC" w:rsidP="008E24D5">
            <w:pPr>
              <w:pStyle w:val="NormalWeb"/>
              <w:spacing w:before="0" w:beforeAutospacing="0" w:after="0" w:afterAutospacing="0"/>
              <w:rPr>
                <w:rFonts w:ascii="Arial" w:hAnsi="Arial" w:cs="Arial"/>
                <w:color w:val="0F0F0F"/>
              </w:rPr>
            </w:pPr>
            <w:r w:rsidRPr="00DD6A51">
              <w:rPr>
                <w:rFonts w:ascii="Arial" w:hAnsi="Arial" w:cs="Arial"/>
                <w:color w:val="0F0F0F"/>
              </w:rPr>
              <w:t>$3000</w:t>
            </w:r>
          </w:p>
        </w:tc>
        <w:tc>
          <w:tcPr>
            <w:tcW w:w="1260" w:type="dxa"/>
          </w:tcPr>
          <w:p w14:paraId="501BAAEA" w14:textId="15BF538E" w:rsidR="00AF00FC" w:rsidRPr="00DD6A51" w:rsidRDefault="004421B6" w:rsidP="008E24D5">
            <w:pPr>
              <w:pStyle w:val="NormalWeb"/>
              <w:spacing w:before="0" w:beforeAutospacing="0" w:after="0" w:afterAutospacing="0"/>
              <w:rPr>
                <w:rFonts w:ascii="Arial" w:hAnsi="Arial" w:cs="Arial"/>
                <w:color w:val="0F0F0F"/>
              </w:rPr>
            </w:pPr>
            <w:r w:rsidRPr="00DD6A51">
              <w:rPr>
                <w:rFonts w:ascii="Arial" w:hAnsi="Arial" w:cs="Arial"/>
                <w:color w:val="0F0F0F"/>
              </w:rPr>
              <w:t>~$900</w:t>
            </w:r>
          </w:p>
        </w:tc>
        <w:tc>
          <w:tcPr>
            <w:tcW w:w="1800" w:type="dxa"/>
          </w:tcPr>
          <w:p w14:paraId="5078B610" w14:textId="7C54A8E6" w:rsidR="00AF00FC" w:rsidRPr="00DD6A51" w:rsidRDefault="00AF00FC" w:rsidP="008E24D5">
            <w:pPr>
              <w:pStyle w:val="NormalWeb"/>
              <w:spacing w:before="0" w:beforeAutospacing="0" w:after="0" w:afterAutospacing="0"/>
              <w:rPr>
                <w:rFonts w:ascii="Arial" w:hAnsi="Arial" w:cs="Arial"/>
                <w:color w:val="0F0F0F"/>
              </w:rPr>
            </w:pPr>
            <w:r w:rsidRPr="00DD6A51">
              <w:rPr>
                <w:rFonts w:ascii="Arial" w:hAnsi="Arial" w:cs="Arial"/>
                <w:color w:val="0F0F0F"/>
              </w:rPr>
              <w:t>~$</w:t>
            </w:r>
            <w:r w:rsidR="004421B6" w:rsidRPr="00DD6A51">
              <w:rPr>
                <w:rFonts w:ascii="Arial" w:hAnsi="Arial" w:cs="Arial"/>
                <w:color w:val="0F0F0F"/>
              </w:rPr>
              <w:t>700</w:t>
            </w:r>
          </w:p>
        </w:tc>
        <w:tc>
          <w:tcPr>
            <w:tcW w:w="1710" w:type="dxa"/>
          </w:tcPr>
          <w:p w14:paraId="41ED6299" w14:textId="3D8E0FB1" w:rsidR="00AF00FC" w:rsidRPr="00DD6A51" w:rsidRDefault="004421B6" w:rsidP="008E24D5">
            <w:pPr>
              <w:pStyle w:val="NormalWeb"/>
              <w:spacing w:before="0" w:beforeAutospacing="0" w:after="0" w:afterAutospacing="0"/>
              <w:rPr>
                <w:rFonts w:ascii="Arial" w:hAnsi="Arial" w:cs="Arial"/>
                <w:color w:val="0F0F0F"/>
              </w:rPr>
            </w:pPr>
            <w:r w:rsidRPr="00DD6A51">
              <w:rPr>
                <w:rFonts w:ascii="Arial" w:hAnsi="Arial" w:cs="Arial"/>
                <w:color w:val="0F0F0F"/>
              </w:rPr>
              <w:t>~$250</w:t>
            </w:r>
          </w:p>
        </w:tc>
        <w:tc>
          <w:tcPr>
            <w:tcW w:w="2340" w:type="dxa"/>
          </w:tcPr>
          <w:p w14:paraId="4AEC58CE" w14:textId="02580DCC" w:rsidR="00AF00FC" w:rsidRPr="00DD6A51" w:rsidRDefault="004421B6" w:rsidP="008E24D5">
            <w:pPr>
              <w:pStyle w:val="NormalWeb"/>
              <w:spacing w:before="0" w:beforeAutospacing="0" w:after="0" w:afterAutospacing="0"/>
              <w:rPr>
                <w:rFonts w:ascii="Arial" w:hAnsi="Arial" w:cs="Arial"/>
                <w:color w:val="0F0F0F"/>
              </w:rPr>
            </w:pPr>
            <w:r w:rsidRPr="00DD6A51">
              <w:rPr>
                <w:rFonts w:ascii="Arial" w:hAnsi="Arial" w:cs="Arial"/>
                <w:color w:val="0F0F0F"/>
              </w:rPr>
              <w:t>$150</w:t>
            </w:r>
          </w:p>
        </w:tc>
        <w:tc>
          <w:tcPr>
            <w:tcW w:w="1620" w:type="dxa"/>
          </w:tcPr>
          <w:p w14:paraId="6817ACC7" w14:textId="2DA46AF7" w:rsidR="00AF00FC" w:rsidRPr="00DD6A51" w:rsidRDefault="004421B6" w:rsidP="008E24D5">
            <w:pPr>
              <w:pStyle w:val="NormalWeb"/>
              <w:spacing w:before="0" w:beforeAutospacing="0" w:after="0" w:afterAutospacing="0"/>
              <w:rPr>
                <w:rFonts w:ascii="Arial" w:hAnsi="Arial" w:cs="Arial"/>
                <w:color w:val="0F0F0F"/>
              </w:rPr>
            </w:pPr>
            <w:r w:rsidRPr="00DD6A51">
              <w:rPr>
                <w:rFonts w:ascii="Arial" w:hAnsi="Arial" w:cs="Arial"/>
                <w:color w:val="0F0F0F"/>
              </w:rPr>
              <w:t>$5000</w:t>
            </w:r>
          </w:p>
        </w:tc>
      </w:tr>
    </w:tbl>
    <w:p w14:paraId="18D5CD09" w14:textId="043B60C9" w:rsidR="003D6906" w:rsidRPr="00DD6A51" w:rsidRDefault="003D6906">
      <w:pPr>
        <w:rPr>
          <w:rFonts w:ascii="Arial" w:hAnsi="Arial" w:cs="Arial"/>
        </w:rPr>
      </w:pPr>
    </w:p>
    <w:p w14:paraId="7EF7184F" w14:textId="77777777" w:rsidR="00FD3525" w:rsidRDefault="00FD3525" w:rsidP="00FD3525">
      <w:pPr>
        <w:rPr>
          <w:rFonts w:ascii="Arial" w:hAnsi="Arial" w:cs="Arial"/>
          <w:color w:val="374151"/>
        </w:rPr>
      </w:pPr>
      <w:r>
        <w:rPr>
          <w:rFonts w:ascii="Arial" w:hAnsi="Arial" w:cs="Arial"/>
          <w:noProof/>
          <w:color w:val="374151"/>
        </w:rPr>
        <mc:AlternateContent>
          <mc:Choice Requires="wps">
            <w:drawing>
              <wp:anchor distT="0" distB="0" distL="114300" distR="114300" simplePos="0" relativeHeight="251659264" behindDoc="0" locked="0" layoutInCell="1" allowOverlap="1" wp14:anchorId="59598C66" wp14:editId="37A838B8">
                <wp:simplePos x="0" y="0"/>
                <wp:positionH relativeFrom="column">
                  <wp:posOffset>2984500</wp:posOffset>
                </wp:positionH>
                <wp:positionV relativeFrom="paragraph">
                  <wp:posOffset>750570</wp:posOffset>
                </wp:positionV>
                <wp:extent cx="3200400" cy="2743200"/>
                <wp:effectExtent l="0" t="0" r="0" b="0"/>
                <wp:wrapNone/>
                <wp:docPr id="2028081121" name="Text Box 2"/>
                <wp:cNvGraphicFramePr/>
                <a:graphic xmlns:a="http://schemas.openxmlformats.org/drawingml/2006/main">
                  <a:graphicData uri="http://schemas.microsoft.com/office/word/2010/wordprocessingShape">
                    <wps:wsp>
                      <wps:cNvSpPr txBox="1"/>
                      <wps:spPr>
                        <a:xfrm>
                          <a:off x="0" y="0"/>
                          <a:ext cx="3200400" cy="2743200"/>
                        </a:xfrm>
                        <a:prstGeom prst="rect">
                          <a:avLst/>
                        </a:prstGeom>
                        <a:solidFill>
                          <a:schemeClr val="lt1"/>
                        </a:solidFill>
                        <a:ln w="6350">
                          <a:noFill/>
                        </a:ln>
                      </wps:spPr>
                      <wps:txbx>
                        <w:txbxContent>
                          <w:p w14:paraId="1D7B51FC" w14:textId="2B8D88A5" w:rsidR="00FD3525" w:rsidRPr="00FD3525" w:rsidRDefault="00FD3525">
                            <w:pPr>
                              <w:rPr>
                                <w:color w:val="FFFFFF" w:themeColor="background1"/>
                                <w14:textFill>
                                  <w14:noFill/>
                                </w14:textFill>
                              </w:rPr>
                            </w:pPr>
                            <w:r>
                              <w:rPr>
                                <w:rFonts w:ascii="Roboto" w:hAnsi="Roboto"/>
                                <w:noProof/>
                                <w:color w:val="2962FF"/>
                                <w:shd w:val="clear" w:color="auto" w:fill="F1F3F4"/>
                              </w:rPr>
                              <w:drawing>
                                <wp:inline distT="0" distB="0" distL="0" distR="0" wp14:anchorId="7744C55D" wp14:editId="689B5EB7">
                                  <wp:extent cx="4035425" cy="3026410"/>
                                  <wp:effectExtent l="0" t="0" r="3175" b="0"/>
                                  <wp:docPr id="404392500" name="Picture 4" descr="Lion collaring in Black Rhino Reserve - Pilanesberg Wildlife Trus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on collaring in Black Rhino Reserve - Pilanesberg Wildlife Trus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5425" cy="3026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8C66" id="Text Box 2" o:spid="_x0000_s1027" type="#_x0000_t202" style="position:absolute;margin-left:235pt;margin-top:59.1pt;width:252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" fillcolor="white [3201]" stroked="f" strokeweight=".5pt">
                <v:textbox>
                  <w:txbxContent>
                    <w:p w14:paraId="1D7B51FC" w14:textId="2B8D88A5" w:rsidR="00FD3525" w:rsidRPr="00FD3525" w:rsidRDefault="00FD3525">
                      <w:pPr>
                        <w:rPr>
                          <w:color w:val="FFFFFF" w:themeColor="background1"/>
                          <w14:textFill>
                            <w14:noFill/>
                          </w14:textFill>
                        </w:rPr>
                      </w:pPr>
                      <w:r>
                        <w:rPr>
                          <w:rFonts w:ascii="Roboto" w:hAnsi="Roboto"/>
                          <w:noProof/>
                          <w:color w:val="2962FF"/>
                          <w:shd w:val="clear" w:color="auto" w:fill="F1F3F4"/>
                        </w:rPr>
                        <w:drawing>
                          <wp:inline distT="0" distB="0" distL="0" distR="0" wp14:anchorId="7744C55D" wp14:editId="689B5EB7">
                            <wp:extent cx="4035425" cy="3026410"/>
                            <wp:effectExtent l="0" t="0" r="3175" b="0"/>
                            <wp:docPr id="404392500" name="Picture 4" descr="Lion collaring in Black Rhino Reserve - Pilanesberg Wildlife Trus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on collaring in Black Rhino Reserve - Pilanesberg Wildlife Trus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5425" cy="3026410"/>
                                    </a:xfrm>
                                    <a:prstGeom prst="rect">
                                      <a:avLst/>
                                    </a:prstGeom>
                                    <a:noFill/>
                                    <a:ln>
                                      <a:noFill/>
                                    </a:ln>
                                  </pic:spPr>
                                </pic:pic>
                              </a:graphicData>
                            </a:graphic>
                          </wp:inline>
                        </w:drawing>
                      </w:r>
                    </w:p>
                  </w:txbxContent>
                </v:textbox>
              </v:shape>
            </w:pict>
          </mc:Fallback>
        </mc:AlternateContent>
      </w:r>
      <w:r w:rsidR="00DD6A51" w:rsidRPr="00DD6A51">
        <w:rPr>
          <w:rFonts w:ascii="Arial" w:hAnsi="Arial" w:cs="Arial"/>
          <w:color w:val="374151"/>
        </w:rPr>
        <w:t xml:space="preserve">In May 2024, my classmates and I will embark on a project to implement our projects in South Africa. This endeavor offers us the opportunity to gain valuable experience in leadership, communication, and advance our understanding of culture. Specifically, I am dedicated to making a positive impact on the </w:t>
      </w:r>
      <w:proofErr w:type="spellStart"/>
      <w:r w:rsidR="00DD6A51" w:rsidRPr="00DD6A51">
        <w:rPr>
          <w:rFonts w:ascii="Arial" w:hAnsi="Arial" w:cs="Arial"/>
          <w:color w:val="374151"/>
        </w:rPr>
        <w:t>Nambiti</w:t>
      </w:r>
      <w:proofErr w:type="spellEnd"/>
      <w:r w:rsidR="00DD6A51" w:rsidRPr="00DD6A51">
        <w:rPr>
          <w:rFonts w:ascii="Arial" w:hAnsi="Arial" w:cs="Arial"/>
          <w:color w:val="374151"/>
        </w:rPr>
        <w:t xml:space="preserve"> Game Reserve and its wildlife population. By understanding and protecting </w:t>
      </w:r>
    </w:p>
    <w:p w14:paraId="6539FD58" w14:textId="77777777" w:rsidR="00FD3525" w:rsidRDefault="00DD6A51">
      <w:pPr>
        <w:rPr>
          <w:rFonts w:ascii="Arial" w:hAnsi="Arial" w:cs="Arial"/>
          <w:color w:val="374151"/>
        </w:rPr>
      </w:pPr>
      <w:r w:rsidRPr="00DD6A51">
        <w:rPr>
          <w:rFonts w:ascii="Arial" w:hAnsi="Arial" w:cs="Arial"/>
          <w:color w:val="374151"/>
        </w:rPr>
        <w:t xml:space="preserve">these magnificent creatures, I believe that </w:t>
      </w:r>
    </w:p>
    <w:p w14:paraId="497FA2EF" w14:textId="7CB8F9FF" w:rsidR="00FD3525" w:rsidRDefault="00DD6A51">
      <w:pPr>
        <w:rPr>
          <w:rFonts w:ascii="Arial" w:hAnsi="Arial" w:cs="Arial"/>
          <w:color w:val="374151"/>
        </w:rPr>
      </w:pPr>
      <w:r w:rsidRPr="00DD6A51">
        <w:rPr>
          <w:rFonts w:ascii="Arial" w:hAnsi="Arial" w:cs="Arial"/>
          <w:color w:val="374151"/>
        </w:rPr>
        <w:t xml:space="preserve">providing them with proper identification, </w:t>
      </w:r>
    </w:p>
    <w:p w14:paraId="54B6C51C" w14:textId="77777777" w:rsidR="00FD3525" w:rsidRDefault="00DD6A51">
      <w:pPr>
        <w:rPr>
          <w:rFonts w:ascii="Arial" w:hAnsi="Arial" w:cs="Arial"/>
          <w:color w:val="374151"/>
        </w:rPr>
      </w:pPr>
      <w:r w:rsidRPr="00DD6A51">
        <w:rPr>
          <w:rFonts w:ascii="Arial" w:hAnsi="Arial" w:cs="Arial"/>
          <w:color w:val="374151"/>
        </w:rPr>
        <w:t xml:space="preserve">space, and respect could contribute to </w:t>
      </w:r>
      <w:proofErr w:type="gramStart"/>
      <w:r w:rsidRPr="00DD6A51">
        <w:rPr>
          <w:rFonts w:ascii="Arial" w:hAnsi="Arial" w:cs="Arial"/>
          <w:color w:val="374151"/>
        </w:rPr>
        <w:t>their</w:t>
      </w:r>
      <w:proofErr w:type="gramEnd"/>
      <w:r w:rsidRPr="00DD6A51">
        <w:rPr>
          <w:rFonts w:ascii="Arial" w:hAnsi="Arial" w:cs="Arial"/>
          <w:color w:val="374151"/>
        </w:rPr>
        <w:t xml:space="preserve"> </w:t>
      </w:r>
    </w:p>
    <w:p w14:paraId="607DFD4A" w14:textId="77777777" w:rsidR="00FD3525" w:rsidRDefault="00DD6A51">
      <w:pPr>
        <w:rPr>
          <w:rFonts w:ascii="Arial" w:hAnsi="Arial" w:cs="Arial"/>
          <w:color w:val="374151"/>
        </w:rPr>
      </w:pPr>
      <w:r w:rsidRPr="00DD6A51">
        <w:rPr>
          <w:rFonts w:ascii="Arial" w:hAnsi="Arial" w:cs="Arial"/>
          <w:color w:val="374151"/>
        </w:rPr>
        <w:t xml:space="preserve">ability to thrive and, in turn, foster more </w:t>
      </w:r>
    </w:p>
    <w:p w14:paraId="44F51D02" w14:textId="77777777" w:rsidR="00FD3525" w:rsidRDefault="00DD6A51">
      <w:pPr>
        <w:rPr>
          <w:rFonts w:ascii="Arial" w:hAnsi="Arial" w:cs="Arial"/>
          <w:color w:val="374151"/>
        </w:rPr>
      </w:pPr>
      <w:r w:rsidRPr="00DD6A51">
        <w:rPr>
          <w:rFonts w:ascii="Arial" w:hAnsi="Arial" w:cs="Arial"/>
          <w:color w:val="374151"/>
        </w:rPr>
        <w:t>generations</w:t>
      </w:r>
      <w:r w:rsidR="00FD3525">
        <w:rPr>
          <w:rFonts w:ascii="Arial" w:hAnsi="Arial" w:cs="Arial"/>
          <w:color w:val="374151"/>
        </w:rPr>
        <w:t xml:space="preserve"> </w:t>
      </w:r>
      <w:r w:rsidRPr="00DD6A51">
        <w:rPr>
          <w:rFonts w:ascii="Arial" w:hAnsi="Arial" w:cs="Arial"/>
          <w:color w:val="374151"/>
        </w:rPr>
        <w:t xml:space="preserve">of Lions and other wildlife. If </w:t>
      </w:r>
    </w:p>
    <w:p w14:paraId="2F801E50" w14:textId="0A66B231" w:rsidR="00FD3525" w:rsidRDefault="00DD6A51">
      <w:pPr>
        <w:rPr>
          <w:rFonts w:ascii="Arial" w:hAnsi="Arial" w:cs="Arial"/>
          <w:color w:val="374151"/>
        </w:rPr>
      </w:pPr>
      <w:r w:rsidRPr="00DD6A51">
        <w:rPr>
          <w:rFonts w:ascii="Arial" w:hAnsi="Arial" w:cs="Arial"/>
          <w:color w:val="374151"/>
        </w:rPr>
        <w:t xml:space="preserve">you help me reach the $5000, you’re </w:t>
      </w:r>
    </w:p>
    <w:p w14:paraId="296A6CFE" w14:textId="77777777" w:rsidR="00FD3525" w:rsidRDefault="00DD6A51">
      <w:pPr>
        <w:rPr>
          <w:rFonts w:ascii="Arial" w:hAnsi="Arial" w:cs="Arial"/>
          <w:color w:val="374151"/>
        </w:rPr>
      </w:pPr>
      <w:r w:rsidRPr="00DD6A51">
        <w:rPr>
          <w:rFonts w:ascii="Arial" w:hAnsi="Arial" w:cs="Arial"/>
          <w:color w:val="374151"/>
        </w:rPr>
        <w:t xml:space="preserve">allowing me and my classmates to buy a </w:t>
      </w:r>
    </w:p>
    <w:p w14:paraId="34AB42D0" w14:textId="77777777" w:rsidR="00FD3525" w:rsidRDefault="00DD6A51">
      <w:pPr>
        <w:rPr>
          <w:rFonts w:ascii="Arial" w:hAnsi="Arial" w:cs="Arial"/>
          <w:color w:val="374151"/>
        </w:rPr>
      </w:pPr>
      <w:r w:rsidRPr="00DD6A51">
        <w:rPr>
          <w:rFonts w:ascii="Arial" w:hAnsi="Arial" w:cs="Arial"/>
          <w:color w:val="374151"/>
        </w:rPr>
        <w:t xml:space="preserve">collar, hire a vet, get a helicopter, trucks, </w:t>
      </w:r>
    </w:p>
    <w:p w14:paraId="0A06D1BE" w14:textId="292EF79C" w:rsidR="00FD3525" w:rsidRDefault="00DD6A51">
      <w:pPr>
        <w:rPr>
          <w:rFonts w:ascii="Arial" w:hAnsi="Arial" w:cs="Arial"/>
          <w:color w:val="374151"/>
        </w:rPr>
      </w:pPr>
      <w:r w:rsidRPr="00DD6A51">
        <w:rPr>
          <w:rFonts w:ascii="Arial" w:hAnsi="Arial" w:cs="Arial"/>
          <w:color w:val="374151"/>
        </w:rPr>
        <w:t xml:space="preserve">and fuel, and pay for the safe sedation and </w:t>
      </w:r>
    </w:p>
    <w:p w14:paraId="22881B1E" w14:textId="77777777" w:rsidR="00FD3525" w:rsidRDefault="00DD6A51">
      <w:pPr>
        <w:rPr>
          <w:rFonts w:ascii="Arial" w:hAnsi="Arial" w:cs="Arial"/>
          <w:color w:val="374151"/>
        </w:rPr>
      </w:pPr>
      <w:r w:rsidRPr="00DD6A51">
        <w:rPr>
          <w:rFonts w:ascii="Arial" w:hAnsi="Arial" w:cs="Arial"/>
          <w:color w:val="374151"/>
        </w:rPr>
        <w:t xml:space="preserve">collaring of a lion. Your sponsorship would </w:t>
      </w:r>
    </w:p>
    <w:p w14:paraId="3F7DC46A" w14:textId="77777777" w:rsidR="00FD3525" w:rsidRDefault="00DD6A51">
      <w:pPr>
        <w:rPr>
          <w:rFonts w:ascii="Arial" w:hAnsi="Arial" w:cs="Arial"/>
          <w:color w:val="374151"/>
        </w:rPr>
      </w:pPr>
      <w:r w:rsidRPr="00DD6A51">
        <w:rPr>
          <w:rFonts w:ascii="Arial" w:hAnsi="Arial" w:cs="Arial"/>
          <w:color w:val="374151"/>
        </w:rPr>
        <w:t xml:space="preserve">greatly enhance our ability to make a </w:t>
      </w:r>
    </w:p>
    <w:p w14:paraId="2502993E" w14:textId="77777777" w:rsidR="00FD3525" w:rsidRDefault="00DD6A51">
      <w:pPr>
        <w:rPr>
          <w:rFonts w:ascii="Arial" w:hAnsi="Arial" w:cs="Arial"/>
          <w:color w:val="374151"/>
        </w:rPr>
      </w:pPr>
      <w:r w:rsidRPr="00DD6A51">
        <w:rPr>
          <w:rFonts w:ascii="Arial" w:hAnsi="Arial" w:cs="Arial"/>
          <w:color w:val="374151"/>
        </w:rPr>
        <w:t xml:space="preserve">meaningful difference for both the animals </w:t>
      </w:r>
    </w:p>
    <w:p w14:paraId="5A29F13A" w14:textId="77777777" w:rsidR="00FD3525" w:rsidRDefault="00DD6A51">
      <w:pPr>
        <w:rPr>
          <w:rFonts w:ascii="Arial" w:hAnsi="Arial" w:cs="Arial"/>
          <w:color w:val="374151"/>
        </w:rPr>
      </w:pPr>
      <w:r w:rsidRPr="00DD6A51">
        <w:rPr>
          <w:rFonts w:ascii="Arial" w:hAnsi="Arial" w:cs="Arial"/>
          <w:color w:val="374151"/>
        </w:rPr>
        <w:t xml:space="preserve">and people of South Africa, improving </w:t>
      </w:r>
      <w:proofErr w:type="gramStart"/>
      <w:r w:rsidRPr="00DD6A51">
        <w:rPr>
          <w:rFonts w:ascii="Arial" w:hAnsi="Arial" w:cs="Arial"/>
          <w:color w:val="374151"/>
        </w:rPr>
        <w:t>their</w:t>
      </w:r>
      <w:proofErr w:type="gramEnd"/>
    </w:p>
    <w:p w14:paraId="1C9429EC" w14:textId="1618209B" w:rsidR="00F61EA3" w:rsidRPr="00FD3525" w:rsidRDefault="00DD6A51">
      <w:pPr>
        <w:rPr>
          <w:rFonts w:ascii="Arial" w:hAnsi="Arial" w:cs="Arial"/>
          <w:color w:val="374151"/>
        </w:rPr>
      </w:pPr>
      <w:r w:rsidRPr="00DD6A51">
        <w:rPr>
          <w:rFonts w:ascii="Arial" w:hAnsi="Arial" w:cs="Arial"/>
          <w:color w:val="374151"/>
        </w:rPr>
        <w:t>quality of life.</w:t>
      </w:r>
    </w:p>
    <w:sectPr w:rsidR="00F61EA3" w:rsidRPr="00FD3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06"/>
    <w:rsid w:val="00054B0F"/>
    <w:rsid w:val="002209E5"/>
    <w:rsid w:val="002759C3"/>
    <w:rsid w:val="00380451"/>
    <w:rsid w:val="003D6906"/>
    <w:rsid w:val="004421B6"/>
    <w:rsid w:val="008115A6"/>
    <w:rsid w:val="008322C6"/>
    <w:rsid w:val="008E24D5"/>
    <w:rsid w:val="00AF00FC"/>
    <w:rsid w:val="00B14E48"/>
    <w:rsid w:val="00CD2EFA"/>
    <w:rsid w:val="00D95020"/>
    <w:rsid w:val="00DD6A51"/>
    <w:rsid w:val="00E07E80"/>
    <w:rsid w:val="00E3773E"/>
    <w:rsid w:val="00E7035F"/>
    <w:rsid w:val="00E857D9"/>
    <w:rsid w:val="00F54A0F"/>
    <w:rsid w:val="00F61EA3"/>
    <w:rsid w:val="00FD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C923"/>
  <w15:chartTrackingRefBased/>
  <w15:docId w15:val="{EBC7B81A-59B0-9A47-BBE4-5A898C8D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9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9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9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9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906"/>
    <w:rPr>
      <w:rFonts w:eastAsiaTheme="majorEastAsia" w:cstheme="majorBidi"/>
      <w:color w:val="272727" w:themeColor="text1" w:themeTint="D8"/>
    </w:rPr>
  </w:style>
  <w:style w:type="paragraph" w:styleId="Title">
    <w:name w:val="Title"/>
    <w:basedOn w:val="Normal"/>
    <w:next w:val="Normal"/>
    <w:link w:val="TitleChar"/>
    <w:uiPriority w:val="10"/>
    <w:qFormat/>
    <w:rsid w:val="003D69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9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9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6906"/>
    <w:rPr>
      <w:i/>
      <w:iCs/>
      <w:color w:val="404040" w:themeColor="text1" w:themeTint="BF"/>
    </w:rPr>
  </w:style>
  <w:style w:type="paragraph" w:styleId="ListParagraph">
    <w:name w:val="List Paragraph"/>
    <w:basedOn w:val="Normal"/>
    <w:uiPriority w:val="34"/>
    <w:qFormat/>
    <w:rsid w:val="003D6906"/>
    <w:pPr>
      <w:ind w:left="720"/>
      <w:contextualSpacing/>
    </w:pPr>
  </w:style>
  <w:style w:type="character" w:styleId="IntenseEmphasis">
    <w:name w:val="Intense Emphasis"/>
    <w:basedOn w:val="DefaultParagraphFont"/>
    <w:uiPriority w:val="21"/>
    <w:qFormat/>
    <w:rsid w:val="003D6906"/>
    <w:rPr>
      <w:i/>
      <w:iCs/>
      <w:color w:val="0F4761" w:themeColor="accent1" w:themeShade="BF"/>
    </w:rPr>
  </w:style>
  <w:style w:type="paragraph" w:styleId="IntenseQuote">
    <w:name w:val="Intense Quote"/>
    <w:basedOn w:val="Normal"/>
    <w:next w:val="Normal"/>
    <w:link w:val="IntenseQuoteChar"/>
    <w:uiPriority w:val="30"/>
    <w:qFormat/>
    <w:rsid w:val="003D6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906"/>
    <w:rPr>
      <w:i/>
      <w:iCs/>
      <w:color w:val="0F4761" w:themeColor="accent1" w:themeShade="BF"/>
    </w:rPr>
  </w:style>
  <w:style w:type="character" w:styleId="IntenseReference">
    <w:name w:val="Intense Reference"/>
    <w:basedOn w:val="DefaultParagraphFont"/>
    <w:uiPriority w:val="32"/>
    <w:qFormat/>
    <w:rsid w:val="003D6906"/>
    <w:rPr>
      <w:b/>
      <w:bCs/>
      <w:smallCaps/>
      <w:color w:val="0F4761" w:themeColor="accent1" w:themeShade="BF"/>
      <w:spacing w:val="5"/>
    </w:rPr>
  </w:style>
  <w:style w:type="character" w:customStyle="1" w:styleId="textlayer--absolute">
    <w:name w:val="textlayer--absolute"/>
    <w:basedOn w:val="DefaultParagraphFont"/>
    <w:rsid w:val="00CD2EFA"/>
  </w:style>
  <w:style w:type="paragraph" w:styleId="NormalWeb">
    <w:name w:val="Normal (Web)"/>
    <w:basedOn w:val="Normal"/>
    <w:uiPriority w:val="99"/>
    <w:unhideWhenUsed/>
    <w:rsid w:val="008E24D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1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10162">
      <w:bodyDiv w:val="1"/>
      <w:marLeft w:val="0"/>
      <w:marRight w:val="0"/>
      <w:marTop w:val="0"/>
      <w:marBottom w:val="0"/>
      <w:divBdr>
        <w:top w:val="none" w:sz="0" w:space="0" w:color="auto"/>
        <w:left w:val="none" w:sz="0" w:space="0" w:color="auto"/>
        <w:bottom w:val="none" w:sz="0" w:space="0" w:color="auto"/>
        <w:right w:val="none" w:sz="0" w:space="0" w:color="auto"/>
      </w:divBdr>
      <w:divsChild>
        <w:div w:id="1060444243">
          <w:marLeft w:val="0"/>
          <w:marRight w:val="0"/>
          <w:marTop w:val="0"/>
          <w:marBottom w:val="0"/>
          <w:divBdr>
            <w:top w:val="single" w:sz="2" w:space="0" w:color="D9D9E3"/>
            <w:left w:val="single" w:sz="2" w:space="0" w:color="D9D9E3"/>
            <w:bottom w:val="single" w:sz="2" w:space="0" w:color="D9D9E3"/>
            <w:right w:val="single" w:sz="2" w:space="0" w:color="D9D9E3"/>
          </w:divBdr>
          <w:divsChild>
            <w:div w:id="896235987">
              <w:marLeft w:val="0"/>
              <w:marRight w:val="0"/>
              <w:marTop w:val="0"/>
              <w:marBottom w:val="0"/>
              <w:divBdr>
                <w:top w:val="single" w:sz="2" w:space="0" w:color="D9D9E3"/>
                <w:left w:val="single" w:sz="2" w:space="0" w:color="D9D9E3"/>
                <w:bottom w:val="single" w:sz="2" w:space="0" w:color="D9D9E3"/>
                <w:right w:val="single" w:sz="2" w:space="0" w:color="D9D9E3"/>
              </w:divBdr>
              <w:divsChild>
                <w:div w:id="1593196119">
                  <w:marLeft w:val="0"/>
                  <w:marRight w:val="0"/>
                  <w:marTop w:val="0"/>
                  <w:marBottom w:val="0"/>
                  <w:divBdr>
                    <w:top w:val="single" w:sz="2" w:space="0" w:color="D9D9E3"/>
                    <w:left w:val="single" w:sz="2" w:space="0" w:color="D9D9E3"/>
                    <w:bottom w:val="single" w:sz="2" w:space="0" w:color="D9D9E3"/>
                    <w:right w:val="single" w:sz="2" w:space="0" w:color="D9D9E3"/>
                  </w:divBdr>
                  <w:divsChild>
                    <w:div w:id="1732845005">
                      <w:marLeft w:val="0"/>
                      <w:marRight w:val="0"/>
                      <w:marTop w:val="0"/>
                      <w:marBottom w:val="0"/>
                      <w:divBdr>
                        <w:top w:val="single" w:sz="2" w:space="0" w:color="D9D9E3"/>
                        <w:left w:val="single" w:sz="2" w:space="0" w:color="D9D9E3"/>
                        <w:bottom w:val="single" w:sz="2" w:space="0" w:color="D9D9E3"/>
                        <w:right w:val="single" w:sz="2" w:space="0" w:color="D9D9E3"/>
                      </w:divBdr>
                      <w:divsChild>
                        <w:div w:id="1148744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1811920">
          <w:marLeft w:val="0"/>
          <w:marRight w:val="0"/>
          <w:marTop w:val="0"/>
          <w:marBottom w:val="0"/>
          <w:divBdr>
            <w:top w:val="single" w:sz="2" w:space="0" w:color="D9D9E3"/>
            <w:left w:val="single" w:sz="2" w:space="0" w:color="D9D9E3"/>
            <w:bottom w:val="single" w:sz="2" w:space="0" w:color="D9D9E3"/>
            <w:right w:val="single" w:sz="2" w:space="0" w:color="D9D9E3"/>
          </w:divBdr>
          <w:divsChild>
            <w:div w:id="1665283873">
              <w:marLeft w:val="0"/>
              <w:marRight w:val="0"/>
              <w:marTop w:val="0"/>
              <w:marBottom w:val="0"/>
              <w:divBdr>
                <w:top w:val="single" w:sz="2" w:space="0" w:color="D9D9E3"/>
                <w:left w:val="single" w:sz="2" w:space="0" w:color="D9D9E3"/>
                <w:bottom w:val="single" w:sz="2" w:space="0" w:color="D9D9E3"/>
                <w:right w:val="single" w:sz="2" w:space="0" w:color="D9D9E3"/>
              </w:divBdr>
              <w:divsChild>
                <w:div w:id="888808086">
                  <w:marLeft w:val="0"/>
                  <w:marRight w:val="0"/>
                  <w:marTop w:val="0"/>
                  <w:marBottom w:val="0"/>
                  <w:divBdr>
                    <w:top w:val="single" w:sz="2" w:space="0" w:color="D9D9E3"/>
                    <w:left w:val="single" w:sz="2" w:space="0" w:color="D9D9E3"/>
                    <w:bottom w:val="single" w:sz="2" w:space="0" w:color="D9D9E3"/>
                    <w:right w:val="single" w:sz="2" w:space="0" w:color="D9D9E3"/>
                  </w:divBdr>
                  <w:divsChild>
                    <w:div w:id="192809065">
                      <w:marLeft w:val="0"/>
                      <w:marRight w:val="0"/>
                      <w:marTop w:val="0"/>
                      <w:marBottom w:val="0"/>
                      <w:divBdr>
                        <w:top w:val="single" w:sz="2" w:space="0" w:color="D9D9E3"/>
                        <w:left w:val="single" w:sz="2" w:space="0" w:color="D9D9E3"/>
                        <w:bottom w:val="single" w:sz="2" w:space="0" w:color="D9D9E3"/>
                        <w:right w:val="single" w:sz="2" w:space="0" w:color="D9D9E3"/>
                      </w:divBdr>
                      <w:divsChild>
                        <w:div w:id="1167473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m/url?sa=i&amp;url=https%3A%2F%2Fpilanesbergwildlifetrust.co.za%2Flion-collaring-in-black-rhino-reserve%2F&amp;psig=AOvVaw3wafJP4KNLPyGEXITRFXzc&amp;ust=1706321065692000&amp;source=images&amp;cd=vfe&amp;opi=89978449&amp;ved=0CBMQjRxqFwoTCIi4h737-YMDFQAAAAAdAAAAAB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9E92D-F748-D14A-9B9B-85C58322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Colson Baggs</dc:creator>
  <cp:keywords/>
  <dc:description/>
  <cp:lastModifiedBy>Mark Allen Poisel</cp:lastModifiedBy>
  <cp:revision>2</cp:revision>
  <dcterms:created xsi:type="dcterms:W3CDTF">2024-02-15T18:03:00Z</dcterms:created>
  <dcterms:modified xsi:type="dcterms:W3CDTF">2024-02-15T18:03:00Z</dcterms:modified>
</cp:coreProperties>
</file>